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9"/>
      </w:tblGrid>
      <w:tr w:rsidR="00397AA4" w:rsidRPr="00397AA4" w:rsidTr="00CD45A1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Default="00397AA4" w:rsidP="00F530BD">
            <w:pPr>
              <w:spacing w:after="12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  <w:t>POUČENIE O UPLATNENÍ PRÁVA SPOTREBITEĽA NA ODSTÚPENIE OD ZMLUVY</w:t>
            </w:r>
          </w:p>
          <w:p w:rsidR="00F530BD" w:rsidRPr="00397AA4" w:rsidRDefault="00F530BD" w:rsidP="00F530BD">
            <w:pPr>
              <w:spacing w:after="12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</w:pP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b/>
                <w:bCs/>
                <w:color w:val="000000"/>
                <w:sz w:val="13"/>
                <w:lang w:eastAsia="sk-SK"/>
              </w:rPr>
              <w:t>1.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 </w:t>
            </w:r>
            <w:r w:rsidRPr="00397AA4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>Právo na odstúpenie od zmluvy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Máte právo odstúpiť od tejto zmluvy bez uvedenia dôvodu v lehote 14 dní.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Lehota na odstúpenie od zmluvy uplynie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v prípade zmluvy, 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predmetom ktorej je predaj tovaru 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po 14 dňoch odo dňa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,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keď Vy alebo Vami určená tretia osoba s vý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nimkou dopravcu prevezmete tovar; 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v prípade zmluvy o službách alebo zmluvy o poskytovaní elektronického obsahu nedodávaného na hmotnom nosiči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- odo dňa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uzavretia zmluvy.</w:t>
            </w:r>
          </w:p>
        </w:tc>
      </w:tr>
      <w:tr w:rsidR="00397AA4" w:rsidRPr="00397AA4" w:rsidTr="00CD45A1">
        <w:trPr>
          <w:trHeight w:val="5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Pri uplatnení práva na odstúpenie od zmluvy nás informujte o svojom rozhodnutí odstúpiť od tejto </w:t>
            </w:r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zmluvy jednoznačným vyhlásením, najlepšie e-mailom zaslaným </w:t>
            </w:r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na emailovú adresu: </w:t>
            </w:r>
            <w:hyperlink r:id="rId4" w:history="1">
              <w:r w:rsidR="004029E9" w:rsidRPr="00970028">
                <w:rPr>
                  <w:rStyle w:val="a4"/>
                  <w:rFonts w:asciiTheme="majorHAnsi" w:eastAsia="Times New Roman" w:hAnsiTheme="majorHAnsi" w:cs="Times New Roman"/>
                  <w:sz w:val="13"/>
                  <w:szCs w:val="13"/>
                  <w:lang w:eastAsia="sk-SK"/>
                </w:rPr>
                <w:t>info@bielyceder.sk</w:t>
              </w:r>
            </w:hyperlink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; alebo </w:t>
            </w:r>
            <w:r w:rsidR="004029E9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listom zaslaným poštou</w:t>
            </w:r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na adresu: JNK s.r.o., Námestie SNP 16, 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974 01 </w:t>
            </w:r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Banská Bystrica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. Na tento účel môžete použiť vzorový formulár na odstúpenie od zmluvy, ktorý </w:t>
            </w:r>
            <w:r w:rsidR="004029E9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je prílohou tohto poučenia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.</w:t>
            </w:r>
          </w:p>
        </w:tc>
      </w:tr>
      <w:tr w:rsidR="00397AA4" w:rsidRPr="00397AA4" w:rsidTr="00CD45A1">
        <w:trPr>
          <w:trHeight w:val="3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Lehota na odstúpenie od zmluvy je zachovaná, ak zašlete oznámenie o uplatnení práva na odstúpenie od zmluvy pred tým, ako uplynie lehota na odstúpenie od zmluvy.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b/>
                <w:bCs/>
                <w:color w:val="000000"/>
                <w:sz w:val="13"/>
                <w:lang w:eastAsia="sk-SK"/>
              </w:rPr>
              <w:t>2.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 </w:t>
            </w:r>
            <w:r w:rsidRPr="00397AA4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>Dôsledky odstúpenia od zmluvy</w:t>
            </w:r>
          </w:p>
        </w:tc>
      </w:tr>
      <w:tr w:rsidR="00397AA4" w:rsidRPr="00397AA4" w:rsidTr="00CD45A1">
        <w:trPr>
          <w:trHeight w:val="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F530BD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Po odstúpení od zmluvy Vám vrátime všetky platby, ktoré ste uhradili v súvislosti s uzavretím zmluvy, 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a to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kúpnu cenu vrátane nákladov na doručenie tovaru k Vám. To sa nevzťahuje na dodatočné náklady, ak ste si zvolili iný druh doručenia, ako je najlacnejší bežný spôsob doručenia, ktorý ponúkame. </w:t>
            </w:r>
          </w:p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Platby Vám budú vrátené bez zbytočného odkladu, najneskôr do 14 dní odo dňa, keď nám bude doručené Vaše oznámen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ie o odstúpení od tejto zmluvy. Ú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hrada bude uskutočnená 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bezhotovostne prevodom na Vami zadaný účet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(vo formáte IBAN)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, ak ste výslovne nesúhlasili s iným spôsobom platby, a to bez účtovania akýchkoľvek ďalších poplatkov.</w:t>
            </w:r>
          </w:p>
        </w:tc>
      </w:tr>
      <w:tr w:rsidR="00397AA4" w:rsidRPr="00397AA4" w:rsidTr="00CD45A1">
        <w:trPr>
          <w:trHeight w:val="5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Platba za zakúpený tovar Vám bude uhradená až po doručení vráteného tovaru späť na adresu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, z ktorej bol balík odoslaný, 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alebo po predložení dokladu preukazujúceho 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spätné 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zaslanie 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tovaru, 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podľa toho, čo nastane skôr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.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</w:t>
            </w:r>
          </w:p>
          <w:p w:rsidR="00F530BD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Tovar nám zašlite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späť na 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adresu: JNK s.r.o., </w:t>
            </w:r>
            <w:r w:rsidR="00F530BD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Strojárska 2525, 069 01 Snina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,  </w:t>
            </w:r>
            <w:r w:rsidR="005F6F30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najneskôr do 14 dní odo dňa uplatnenia práva na odstúpenie od zmluvy. Lehota sa považuje za zachovanú, ak tovar odošlete späť pred uplynutím 14-dňovej lehoty.</w:t>
            </w:r>
            <w:r w:rsidR="005F6F30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</w:t>
            </w:r>
          </w:p>
          <w:p w:rsidR="00397AA4" w:rsidRPr="00F530BD" w:rsidRDefault="005F6F30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Priame náklady na vrátenie tovaru znášate Vy.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F530BD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</w:pPr>
            <w:r w:rsidRPr="004F00BE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>3. Z</w:t>
            </w:r>
            <w:r w:rsidRPr="00397AA4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>odpovednos</w:t>
            </w:r>
            <w:r w:rsidRPr="004F00BE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 xml:space="preserve">ť </w:t>
            </w:r>
            <w:r w:rsidRPr="00397AA4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 xml:space="preserve"> spotrebiteľa za škodu vzniknutú na vrátenom tovare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24" w:type="dxa"/>
              <w:bottom w:w="0" w:type="dxa"/>
              <w:right w:w="47" w:type="dxa"/>
            </w:tcMar>
            <w:hideMark/>
          </w:tcPr>
          <w:p w:rsidR="00397AA4" w:rsidRPr="00397AA4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Zodpovedáte iba za akékoľvek zníženie hodnoty tovaru v dôsledku zaobchádzania s ním iným spôsobom, než aký je potrebný na zistenie povahy, vlastností a funkčnosti tovaru</w:t>
            </w:r>
          </w:p>
        </w:tc>
      </w:tr>
      <w:tr w:rsidR="00397AA4" w:rsidRPr="00397AA4" w:rsidTr="00CD45A1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12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</w:tbl>
    <w:p w:rsidR="00F530BD" w:rsidRDefault="00F530BD">
      <w:r>
        <w:br w:type="page"/>
      </w:r>
    </w:p>
    <w:tbl>
      <w:tblPr>
        <w:tblW w:w="9129" w:type="dxa"/>
        <w:tblInd w:w="-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9"/>
      </w:tblGrid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7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lastRenderedPageBreak/>
              <w:t>Príloha č. 3 k zákonu č. 102/2014 Z. z.</w:t>
            </w:r>
          </w:p>
        </w:tc>
      </w:tr>
      <w:tr w:rsidR="00397AA4" w:rsidRPr="00397AA4" w:rsidTr="00F530BD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4F00BE" w:rsidRDefault="004F00BE" w:rsidP="00F530BD">
            <w:pPr>
              <w:spacing w:after="12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</w:pPr>
          </w:p>
          <w:p w:rsidR="00397AA4" w:rsidRPr="00397AA4" w:rsidRDefault="00397AA4" w:rsidP="00F530BD">
            <w:pPr>
              <w:spacing w:after="12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b/>
                <w:bCs/>
                <w:color w:val="08A8F8"/>
                <w:lang w:eastAsia="sk-SK"/>
              </w:rPr>
              <w:t>FORMULÁR NA ODSTÚPENIE OD ZMLUVY</w:t>
            </w: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(vyplňte a zašlite tento formulár len v prípade, že si želáte odstúpiť od zmluvy)</w:t>
            </w:r>
          </w:p>
        </w:tc>
      </w:tr>
      <w:tr w:rsidR="00397AA4" w:rsidRPr="00397AA4" w:rsidTr="00F530BD">
        <w:trPr>
          <w:trHeight w:val="3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Komu: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   </w:t>
            </w:r>
            <w:r w:rsidR="004F00BE" w:rsidRPr="00CD45A1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>JNK s.r.o., Námestie SNP 16, 974 01 Banská Bystrica</w:t>
            </w:r>
            <w:r w:rsidR="00F530BD">
              <w:rPr>
                <w:rFonts w:asciiTheme="majorHAnsi" w:eastAsia="Times New Roman" w:hAnsiTheme="majorHAnsi" w:cs="Times New Roman"/>
                <w:b/>
                <w:color w:val="000000"/>
                <w:sz w:val="13"/>
                <w:szCs w:val="13"/>
                <w:lang w:eastAsia="sk-SK"/>
              </w:rPr>
              <w:t xml:space="preserve">                                 e-mail: info@bielyceder.sk</w:t>
            </w:r>
          </w:p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Týmto oznamujem/oznamujeme*, že odstupujem/odstupujeme* od </w:t>
            </w:r>
            <w:r w:rsidR="00DD5D12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kúpno- predajnej </w:t>
            </w: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zmluvy na tento tovar/od zmluvy o poskytnutí tejto služby* : </w:t>
            </w:r>
          </w:p>
          <w:p w:rsid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   1.  ________________________________________________________________________________________________________________________________________________________________________________</w:t>
            </w:r>
          </w:p>
          <w:p w:rsidR="00397AA4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   2.  ________________________________________________________________________________________________________________________________________________________________________________</w:t>
            </w:r>
          </w:p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   3.  ________________________________________________________________________________________________________________________________________________________________________________</w:t>
            </w:r>
          </w:p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   4.  ________________________________________________________________________________________________________________________________________________________________________________</w:t>
            </w:r>
          </w:p>
          <w:p w:rsidR="00397AA4" w:rsidRDefault="00C64A0F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(v prípade, že chcete vrátiť viac výrobkov, pokračujete na voľnom mieste v dolnej časti tohto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listu)</w:t>
            </w:r>
          </w:p>
          <w:p w:rsid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DD5D12" w:rsidRDefault="00DD5D12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D</w:t>
            </w:r>
            <w:r w:rsidR="00397AA4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átum objednania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: _______________________________________________________________________________________________________________________________________________________________</w:t>
            </w:r>
          </w:p>
          <w:p w:rsidR="00397AA4" w:rsidRPr="00397AA4" w:rsidRDefault="00DD5D12" w:rsidP="00DD5D12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Dátum uzavretia zmluvy / </w:t>
            </w:r>
            <w:r w:rsidR="00397AA4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prijatia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tovaru</w:t>
            </w:r>
            <w:r w:rsidR="00397AA4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*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: _____________________________________________________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__________________________________________________________________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</w:t>
            </w: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Meno a priezvisko spotrebiteľa/spotrebiteľov*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: _________________________________________________________</w:t>
            </w:r>
            <w:r w:rsidR="00DD5D12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____________________________________________________________________</w:t>
            </w: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Adresa spotrebiteľa/spotrebiteľov*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: __________________________________________________________________________</w:t>
            </w:r>
            <w:r w:rsidR="00DD5D12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________________________________________________________________</w:t>
            </w:r>
          </w:p>
        </w:tc>
      </w:tr>
      <w:tr w:rsidR="004F00BE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4F00BE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4F00BE" w:rsidRPr="00397AA4" w:rsidRDefault="004F00BE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Podpis spotrebiteľa/spotrebiteľov* (iba ak sa tento formulár podáva v listinnej podobe) 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_______________________</w:t>
            </w:r>
            <w:r w:rsidR="00DD5D12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__________________________________________________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</w:t>
            </w: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CD45A1" w:rsidRDefault="00DD5D12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Miesto a d</w:t>
            </w:r>
            <w:r w:rsidR="00397AA4" w:rsidRPr="00397AA4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átum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 xml:space="preserve"> _______________________________________________</w:t>
            </w:r>
            <w:r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___________________________________________________________________________________________________________________</w:t>
            </w:r>
            <w:r w:rsidR="004F00BE"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  <w:t>__</w:t>
            </w:r>
          </w:p>
          <w:p w:rsidR="00CD45A1" w:rsidRDefault="00CD45A1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  <w:tr w:rsidR="00397AA4" w:rsidRPr="00397AA4" w:rsidTr="00F530BD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35" w:type="dxa"/>
              <w:bottom w:w="0" w:type="dxa"/>
              <w:right w:w="47" w:type="dxa"/>
            </w:tcMar>
            <w:hideMark/>
          </w:tcPr>
          <w:p w:rsidR="00397AA4" w:rsidRPr="00397AA4" w:rsidRDefault="00397AA4" w:rsidP="00F530B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3"/>
                <w:szCs w:val="13"/>
                <w:lang w:eastAsia="sk-SK"/>
              </w:rPr>
            </w:pPr>
          </w:p>
        </w:tc>
      </w:tr>
    </w:tbl>
    <w:p w:rsidR="00DD5D12" w:rsidRPr="00DD5D12" w:rsidRDefault="00C64A0F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  <w:r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P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rosím</w:t>
      </w:r>
      <w:r w:rsid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 xml:space="preserve"> / prosíme*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 xml:space="preserve"> o vrátenie ceny zaplateného tovaru, spolu s nákladmi, ktoré som vynaložil</w:t>
      </w:r>
      <w:r w:rsid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(a)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/</w:t>
      </w:r>
      <w:r w:rsid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sme vynaložili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*</w:t>
      </w:r>
      <w:r w:rsid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 xml:space="preserve">  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za doručenie tovaru</w:t>
      </w:r>
      <w:r w:rsid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,</w:t>
      </w:r>
      <w:r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 xml:space="preserve"> </w:t>
      </w:r>
      <w:r w:rsidR="00DD5D12" w:rsidRPr="00DD5D12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na nižšie uvedený bankový účet:</w:t>
      </w:r>
    </w:p>
    <w:p w:rsidR="00DD5D12" w:rsidRDefault="00DD5D12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</w:p>
    <w:p w:rsidR="00DD5D12" w:rsidRDefault="00DD5D12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  <w:r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Číslo účtu vo formáte IBAN:  _______________________________________________________________________________________________________________________________________________________</w:t>
      </w:r>
    </w:p>
    <w:p w:rsidR="00C64A0F" w:rsidRDefault="00C64A0F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</w:p>
    <w:p w:rsidR="00C64A0F" w:rsidRDefault="00C64A0F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</w:p>
    <w:p w:rsidR="00C64A0F" w:rsidRDefault="00C64A0F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</w:p>
    <w:p w:rsidR="00C64A0F" w:rsidRPr="00DD5D12" w:rsidRDefault="00C64A0F" w:rsidP="00DD5D1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</w:pPr>
      <w:r w:rsidRPr="00397AA4">
        <w:rPr>
          <w:rFonts w:asciiTheme="majorHAnsi" w:eastAsia="Times New Roman" w:hAnsiTheme="majorHAnsi" w:cs="Times New Roman"/>
          <w:color w:val="000000"/>
          <w:sz w:val="13"/>
          <w:szCs w:val="13"/>
          <w:lang w:eastAsia="sk-SK"/>
        </w:rPr>
        <w:t>* Nehodiace sa prečiarknite.</w:t>
      </w:r>
    </w:p>
    <w:sectPr w:rsidR="00C64A0F" w:rsidRPr="00DD5D12" w:rsidSect="00D6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A4"/>
    <w:rsid w:val="002D48A8"/>
    <w:rsid w:val="00333EC4"/>
    <w:rsid w:val="00365765"/>
    <w:rsid w:val="00397AA4"/>
    <w:rsid w:val="004029E9"/>
    <w:rsid w:val="004B295B"/>
    <w:rsid w:val="004F00BE"/>
    <w:rsid w:val="005F6F30"/>
    <w:rsid w:val="007F241F"/>
    <w:rsid w:val="009E6D02"/>
    <w:rsid w:val="00B65203"/>
    <w:rsid w:val="00C64A0F"/>
    <w:rsid w:val="00CD45A1"/>
    <w:rsid w:val="00D628A0"/>
    <w:rsid w:val="00DD5D12"/>
    <w:rsid w:val="00EC0799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396F-777E-407E-B22F-6938918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A0"/>
  </w:style>
  <w:style w:type="paragraph" w:styleId="3">
    <w:name w:val="heading 3"/>
    <w:basedOn w:val="a"/>
    <w:link w:val="30"/>
    <w:uiPriority w:val="9"/>
    <w:qFormat/>
    <w:rsid w:val="0039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A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a3">
    <w:name w:val="Normal (Web)"/>
    <w:basedOn w:val="a"/>
    <w:uiPriority w:val="99"/>
    <w:unhideWhenUsed/>
    <w:rsid w:val="0039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TML">
    <w:name w:val="HTML Variable"/>
    <w:basedOn w:val="a0"/>
    <w:uiPriority w:val="99"/>
    <w:semiHidden/>
    <w:unhideWhenUsed/>
    <w:rsid w:val="00397AA4"/>
    <w:rPr>
      <w:i/>
      <w:iCs/>
    </w:rPr>
  </w:style>
  <w:style w:type="character" w:styleId="a4">
    <w:name w:val="Hyperlink"/>
    <w:basedOn w:val="a0"/>
    <w:uiPriority w:val="99"/>
    <w:unhideWhenUsed/>
    <w:rsid w:val="0040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elyced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Учетная запись Майкрософт</cp:lastModifiedBy>
  <cp:revision>2</cp:revision>
  <cp:lastPrinted>2022-04-29T19:23:00Z</cp:lastPrinted>
  <dcterms:created xsi:type="dcterms:W3CDTF">2022-04-29T20:38:00Z</dcterms:created>
  <dcterms:modified xsi:type="dcterms:W3CDTF">2022-04-29T20:38:00Z</dcterms:modified>
</cp:coreProperties>
</file>